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18" w:rsidRDefault="00034518" w:rsidP="00212AF0">
      <w:pPr>
        <w:rPr>
          <w:rFonts w:ascii="Candara" w:hAnsi="Candara"/>
          <w:b/>
          <w:sz w:val="36"/>
          <w:szCs w:val="24"/>
        </w:rPr>
      </w:pPr>
      <w:r>
        <w:rPr>
          <w:rFonts w:ascii="Candara" w:hAnsi="Candara"/>
          <w:b/>
          <w:sz w:val="36"/>
          <w:szCs w:val="24"/>
        </w:rPr>
        <w:t xml:space="preserve">Excellent Equivalents </w:t>
      </w:r>
      <w:r w:rsidR="00843A69">
        <w:rPr>
          <w:rFonts w:ascii="Candara" w:hAnsi="Candara"/>
          <w:b/>
          <w:sz w:val="36"/>
          <w:szCs w:val="24"/>
        </w:rPr>
        <w:t xml:space="preserve">(Common Fractions) </w:t>
      </w:r>
      <w:r>
        <w:rPr>
          <w:rFonts w:ascii="Candara" w:hAnsi="Candara"/>
          <w:b/>
          <w:sz w:val="36"/>
          <w:szCs w:val="24"/>
        </w:rPr>
        <w:t>Code Sheet</w:t>
      </w:r>
    </w:p>
    <w:p w:rsidR="00034518" w:rsidRDefault="00034518" w:rsidP="00212AF0">
      <w:pPr>
        <w:rPr>
          <w:rFonts w:ascii="Candara" w:hAnsi="Candara"/>
          <w:b/>
          <w:sz w:val="36"/>
          <w:szCs w:val="24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4725"/>
        <w:gridCol w:w="2187"/>
      </w:tblGrid>
      <w:tr w:rsidR="00034518" w:rsidRPr="00C9445E">
        <w:tc>
          <w:tcPr>
            <w:tcW w:w="4725" w:type="dxa"/>
          </w:tcPr>
          <w:tbl>
            <w:tblPr>
              <w:tblStyle w:val="TableGrid"/>
              <w:tblW w:w="0" w:type="auto"/>
              <w:tblInd w:w="279" w:type="dxa"/>
              <w:tblLayout w:type="fixed"/>
              <w:tblLook w:val="00BF"/>
            </w:tblPr>
            <w:tblGrid>
              <w:gridCol w:w="992"/>
              <w:gridCol w:w="1276"/>
              <w:gridCol w:w="1843"/>
            </w:tblGrid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1</w:t>
                  </w:r>
                </w:p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 w:rsidRPr="00C9445E">
                    <w:rPr>
                      <w:b/>
                      <w:sz w:val="3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 w:rsidRPr="00C9445E">
                    <w:rPr>
                      <w:b/>
                      <w:sz w:val="36"/>
                    </w:rPr>
                    <w:t>1.0</w:t>
                  </w:r>
                </w:p>
              </w:tc>
              <w:tc>
                <w:tcPr>
                  <w:tcW w:w="1843" w:type="dxa"/>
                </w:tcPr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 w:rsidRPr="00C9445E">
                    <w:rPr>
                      <w:b/>
                      <w:sz w:val="36"/>
                    </w:rPr>
                    <w:t>100%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4</w:t>
                  </w:r>
                </w:p>
                <w:p w:rsidR="00843A69" w:rsidRPr="00EA3DFF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843A69" w:rsidRPr="00883C87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0.8</w:t>
                  </w:r>
                </w:p>
              </w:tc>
              <w:tc>
                <w:tcPr>
                  <w:tcW w:w="1843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80%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3</w:t>
                  </w:r>
                </w:p>
                <w:p w:rsidR="00843A69" w:rsidRPr="00883C87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843A69" w:rsidRPr="00883C87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 w:rsidRPr="00883C87">
                    <w:rPr>
                      <w:b/>
                      <w:sz w:val="36"/>
                    </w:rPr>
                    <w:t>0.75</w:t>
                  </w:r>
                </w:p>
              </w:tc>
              <w:tc>
                <w:tcPr>
                  <w:tcW w:w="1843" w:type="dxa"/>
                </w:tcPr>
                <w:p w:rsidR="00843A69" w:rsidRPr="00883C87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75%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2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0.66</w:t>
                  </w:r>
                  <w:r>
                    <w:rPr>
                      <w:b/>
                      <w:sz w:val="36"/>
                    </w:rPr>
                    <w:t>…</w:t>
                  </w:r>
                </w:p>
              </w:tc>
              <w:tc>
                <w:tcPr>
                  <w:tcW w:w="1843" w:type="dxa"/>
                </w:tcPr>
                <w:p w:rsidR="00843A69" w:rsidRDefault="00843A69" w:rsidP="00C9445E">
                  <w:pPr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</w:rPr>
                    <w:t xml:space="preserve">  </w:t>
                  </w:r>
                  <w:r w:rsidRPr="00C9445E">
                    <w:rPr>
                      <w:b/>
                      <w:sz w:val="36"/>
                    </w:rPr>
                    <w:t>66.6</w:t>
                  </w:r>
                  <w:r>
                    <w:rPr>
                      <w:b/>
                      <w:sz w:val="36"/>
                    </w:rPr>
                    <w:t>…%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5</w:t>
                  </w:r>
                </w:p>
                <w:p w:rsidR="00843A69" w:rsidRPr="00EA3DFF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0.625</w:t>
                  </w:r>
                </w:p>
              </w:tc>
              <w:tc>
                <w:tcPr>
                  <w:tcW w:w="1843" w:type="dxa"/>
                </w:tcPr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62.5%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1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0.5</w:t>
                  </w:r>
                </w:p>
              </w:tc>
              <w:tc>
                <w:tcPr>
                  <w:tcW w:w="1843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50%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2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0.4</w:t>
                  </w:r>
                </w:p>
              </w:tc>
              <w:tc>
                <w:tcPr>
                  <w:tcW w:w="1843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40%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3</w:t>
                  </w:r>
                </w:p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0.375</w:t>
                  </w:r>
                </w:p>
              </w:tc>
              <w:tc>
                <w:tcPr>
                  <w:tcW w:w="1843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37.5%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1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0.33</w:t>
                  </w:r>
                  <w:r>
                    <w:rPr>
                      <w:b/>
                      <w:sz w:val="36"/>
                    </w:rPr>
                    <w:t>…</w:t>
                  </w:r>
                </w:p>
              </w:tc>
              <w:tc>
                <w:tcPr>
                  <w:tcW w:w="1843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33.3</w:t>
                  </w:r>
                  <w:r>
                    <w:rPr>
                      <w:b/>
                      <w:sz w:val="36"/>
                    </w:rPr>
                    <w:t>…</w:t>
                  </w:r>
                  <w:r w:rsidRPr="00C9445E">
                    <w:rPr>
                      <w:b/>
                      <w:sz w:val="36"/>
                    </w:rPr>
                    <w:t>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1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0.25</w:t>
                  </w:r>
                </w:p>
              </w:tc>
              <w:tc>
                <w:tcPr>
                  <w:tcW w:w="1843" w:type="dxa"/>
                </w:tcPr>
                <w:p w:rsidR="00843A69" w:rsidRPr="00C9445E" w:rsidRDefault="00843A69" w:rsidP="00C9445E">
                  <w:pPr>
                    <w:tabs>
                      <w:tab w:val="center" w:pos="1313"/>
                    </w:tabs>
                    <w:ind w:right="-999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</w:t>
                  </w:r>
                  <w:r w:rsidRPr="00C9445E">
                    <w:rPr>
                      <w:b/>
                      <w:sz w:val="36"/>
                    </w:rPr>
                    <w:t>25%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1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0.2</w:t>
                  </w:r>
                </w:p>
              </w:tc>
              <w:tc>
                <w:tcPr>
                  <w:tcW w:w="1843" w:type="dxa"/>
                </w:tcPr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 w:rsidRPr="00C9445E">
                    <w:rPr>
                      <w:b/>
                      <w:sz w:val="36"/>
                    </w:rPr>
                    <w:t>20%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</w:p>
              </w:tc>
            </w:tr>
            <w:tr w:rsidR="00843A69">
              <w:tc>
                <w:tcPr>
                  <w:tcW w:w="992" w:type="dxa"/>
                </w:tcPr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1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0.125</w:t>
                  </w:r>
                </w:p>
              </w:tc>
              <w:tc>
                <w:tcPr>
                  <w:tcW w:w="1843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12.5%</w:t>
                  </w:r>
                </w:p>
              </w:tc>
            </w:tr>
            <w:tr w:rsidR="00843A69">
              <w:tc>
                <w:tcPr>
                  <w:tcW w:w="992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 w:rsidRPr="00C9445E">
                    <w:rPr>
                      <w:b/>
                      <w:sz w:val="36"/>
                      <w:u w:val="single"/>
                    </w:rPr>
                    <w:t>1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C9445E">
                    <w:rPr>
                      <w:b/>
                      <w:sz w:val="36"/>
                    </w:rPr>
                    <w:t>0.1</w:t>
                  </w:r>
                </w:p>
              </w:tc>
              <w:tc>
                <w:tcPr>
                  <w:tcW w:w="1843" w:type="dxa"/>
                </w:tcPr>
                <w:p w:rsidR="00843A69" w:rsidRPr="00C9445E" w:rsidRDefault="00843A69" w:rsidP="00C9445E">
                  <w:pPr>
                    <w:jc w:val="center"/>
                    <w:rPr>
                      <w:b/>
                      <w:sz w:val="36"/>
                    </w:rPr>
                  </w:pPr>
                  <w:r w:rsidRPr="00C9445E">
                    <w:rPr>
                      <w:b/>
                      <w:sz w:val="36"/>
                    </w:rPr>
                    <w:t>10%</w:t>
                  </w:r>
                </w:p>
                <w:p w:rsidR="00843A69" w:rsidRDefault="00843A69" w:rsidP="00C9445E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</w:p>
              </w:tc>
            </w:tr>
          </w:tbl>
          <w:p w:rsidR="00034518" w:rsidRDefault="00034518"/>
        </w:tc>
        <w:tc>
          <w:tcPr>
            <w:tcW w:w="2187" w:type="dxa"/>
          </w:tcPr>
          <w:p w:rsidR="00034518" w:rsidRDefault="00034518"/>
          <w:p w:rsidR="00034518" w:rsidRDefault="00034518"/>
          <w:p w:rsidR="00034518" w:rsidRDefault="00034518">
            <w:pPr>
              <w:rPr>
                <w:rFonts w:ascii="Candara" w:hAnsi="Candara"/>
                <w:b/>
                <w:sz w:val="32"/>
              </w:rPr>
            </w:pPr>
            <w:r w:rsidRPr="00C9445E">
              <w:rPr>
                <w:rFonts w:ascii="Candara" w:hAnsi="Candara"/>
                <w:b/>
                <w:sz w:val="32"/>
              </w:rPr>
              <w:t xml:space="preserve">Wild Cards </w:t>
            </w:r>
          </w:p>
          <w:p w:rsidR="00034518" w:rsidRPr="00C9445E" w:rsidRDefault="00034518">
            <w:pPr>
              <w:rPr>
                <w:rFonts w:ascii="Candara" w:hAnsi="Candara"/>
                <w:b/>
                <w:sz w:val="32"/>
              </w:rPr>
            </w:pPr>
            <w:proofErr w:type="gramStart"/>
            <w:r w:rsidRPr="00C9445E">
              <w:rPr>
                <w:rFonts w:ascii="Candara" w:hAnsi="Candara"/>
                <w:b/>
                <w:sz w:val="32"/>
              </w:rPr>
              <w:t>for</w:t>
            </w:r>
            <w:proofErr w:type="gramEnd"/>
            <w:r w:rsidRPr="00C9445E">
              <w:rPr>
                <w:rFonts w:ascii="Candara" w:hAnsi="Candara"/>
                <w:b/>
                <w:sz w:val="32"/>
              </w:rPr>
              <w:t xml:space="preserve"> Game 2:</w:t>
            </w:r>
          </w:p>
          <w:p w:rsidR="00034518" w:rsidRDefault="00034518">
            <w:pPr>
              <w:rPr>
                <w:rFonts w:ascii="Candara" w:hAnsi="Candara"/>
                <w:b/>
                <w:sz w:val="28"/>
              </w:rPr>
            </w:pP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C9445E">
              <w:rPr>
                <w:rFonts w:ascii="Candara" w:hAnsi="Candara"/>
                <w:b/>
                <w:sz w:val="36"/>
                <w:szCs w:val="24"/>
              </w:rPr>
              <w:t>0.30</w:t>
            </w: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C9445E">
              <w:rPr>
                <w:rFonts w:ascii="Candara" w:hAnsi="Candara"/>
                <w:b/>
                <w:sz w:val="36"/>
                <w:szCs w:val="24"/>
              </w:rPr>
              <w:t>6/10</w:t>
            </w: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C9445E">
              <w:rPr>
                <w:rFonts w:ascii="Candara" w:hAnsi="Candara"/>
                <w:b/>
                <w:sz w:val="36"/>
                <w:szCs w:val="24"/>
              </w:rPr>
              <w:t>90%</w:t>
            </w: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C9445E">
              <w:rPr>
                <w:rFonts w:ascii="Candara" w:hAnsi="Candara"/>
                <w:b/>
                <w:sz w:val="36"/>
                <w:szCs w:val="24"/>
              </w:rPr>
              <w:t>12%</w:t>
            </w: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C9445E">
              <w:rPr>
                <w:rFonts w:ascii="Candara" w:hAnsi="Candara"/>
                <w:b/>
                <w:sz w:val="36"/>
                <w:szCs w:val="24"/>
              </w:rPr>
              <w:t>1/6</w:t>
            </w: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</w:p>
          <w:p w:rsidR="00034518" w:rsidRPr="00C9445E" w:rsidRDefault="00034518" w:rsidP="00C9445E">
            <w:pPr>
              <w:jc w:val="center"/>
              <w:rPr>
                <w:rFonts w:ascii="Candara" w:hAnsi="Candara"/>
                <w:b/>
                <w:sz w:val="28"/>
              </w:rPr>
            </w:pPr>
            <w:r w:rsidRPr="00C9445E">
              <w:rPr>
                <w:rFonts w:ascii="Candara" w:hAnsi="Candara"/>
                <w:b/>
                <w:sz w:val="36"/>
                <w:szCs w:val="24"/>
              </w:rPr>
              <w:t>0.15</w:t>
            </w:r>
          </w:p>
        </w:tc>
      </w:tr>
    </w:tbl>
    <w:p w:rsidR="00212AF0" w:rsidRPr="00C9445E" w:rsidRDefault="00212AF0" w:rsidP="00212AF0">
      <w:pPr>
        <w:rPr>
          <w:rFonts w:ascii="Candara" w:hAnsi="Candara"/>
          <w:b/>
          <w:sz w:val="36"/>
          <w:szCs w:val="24"/>
        </w:rPr>
      </w:pPr>
    </w:p>
    <w:sectPr w:rsidR="00212AF0" w:rsidRPr="00C9445E" w:rsidSect="00E32B3E">
      <w:pgSz w:w="12240" w:h="15840"/>
      <w:pgMar w:top="1134" w:right="1418" w:bottom="1134" w:left="1701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2AF0"/>
    <w:rsid w:val="00034518"/>
    <w:rsid w:val="00212AF0"/>
    <w:rsid w:val="005E6E1A"/>
    <w:rsid w:val="006C1A60"/>
    <w:rsid w:val="00843A69"/>
    <w:rsid w:val="00883C87"/>
    <w:rsid w:val="00E559C4"/>
    <w:rsid w:val="00EA3D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2AF0"/>
    <w:rPr>
      <w:rFonts w:ascii="Times New Roman" w:eastAsiaTheme="minorEastAsia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2AF0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Hunter</dc:creator>
  <cp:keywords/>
  <cp:lastModifiedBy>Ann-Marie Hunter</cp:lastModifiedBy>
  <cp:revision>2</cp:revision>
  <cp:lastPrinted>2015-08-11T17:23:00Z</cp:lastPrinted>
  <dcterms:created xsi:type="dcterms:W3CDTF">2016-03-27T22:47:00Z</dcterms:created>
  <dcterms:modified xsi:type="dcterms:W3CDTF">2016-03-27T22:47:00Z</dcterms:modified>
</cp:coreProperties>
</file>